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70020" w14:textId="77777777" w:rsidR="004F3D1A" w:rsidRDefault="008A065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F3D1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PIK-NIKS</w:t>
                            </w:r>
                          </w:p>
                          <w:p w14:paraId="45B2283E" w14:textId="2887C94A" w:rsidR="00502CF9" w:rsidRPr="008A0659" w:rsidRDefault="00010358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b</w:t>
                            </w:r>
                            <w:r w:rsidR="004F3D1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iznesa iedves</w:t>
                            </w:r>
                            <w:r w:rsidR="0080543B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mai un finanšu piesaistei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20570020" w14:textId="77777777" w:rsidR="004F3D1A" w:rsidRDefault="008A065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4F3D1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PIK-NIKS</w:t>
                      </w:r>
                    </w:p>
                    <w:p w14:paraId="45B2283E" w14:textId="2887C94A" w:rsidR="00502CF9" w:rsidRPr="008A0659" w:rsidRDefault="00010358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b</w:t>
                      </w:r>
                      <w:r w:rsidR="004F3D1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iznesa iedves</w:t>
                      </w:r>
                      <w:r w:rsidR="0080543B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mai un finanšu piesaistei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0A6FD9F2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r w:rsidR="008054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4. </w:t>
                            </w:r>
                            <w:r w:rsidR="008054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Augustā</w:t>
                            </w:r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35069676" w:rsidR="00016759" w:rsidRDefault="0080543B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Liepājas biznesa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inkubator</w:t>
                            </w:r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ā</w:t>
                            </w:r>
                            <w:proofErr w:type="spellEnd"/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Dārza</w:t>
                            </w:r>
                            <w:proofErr w:type="spellEnd"/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iela</w:t>
                            </w:r>
                            <w:proofErr w:type="spellEnd"/>
                            <w:r w:rsidR="002602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4/8, Liepāja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0A6FD9F2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r w:rsidR="008054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4. </w:t>
                      </w:r>
                      <w:r w:rsidR="008054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Augustā</w:t>
                      </w:r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35069676" w:rsidR="00016759" w:rsidRDefault="0080543B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Liepājas biznesa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inkubator</w:t>
                      </w:r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ā</w:t>
                      </w:r>
                      <w:proofErr w:type="spellEnd"/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Dārza</w:t>
                      </w:r>
                      <w:proofErr w:type="spellEnd"/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iela</w:t>
                      </w:r>
                      <w:proofErr w:type="spellEnd"/>
                      <w:r w:rsidR="002602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4/8, Liepāja</w:t>
                      </w:r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524B36">
          <w:headerReference w:type="default" r:id="rId9"/>
          <w:footerReference w:type="default" r:id="rId10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70F0B" wp14:editId="5273E344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43DE" w14:textId="23743687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Reģistrācija, kafija, </w:t>
                            </w:r>
                            <w:r w:rsidR="00D1194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uzkodas,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tīklošanās</w:t>
                            </w:r>
                            <w:r w:rsidR="00D1194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59CCBC" w14:textId="04A4BDF7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Moderatore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D659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Vita Liepiņa</w:t>
                            </w:r>
                            <w:r w:rsidR="00572C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LIAA</w:t>
                            </w:r>
                            <w:r w:rsidR="00572C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Liepājas biznesa inkubatora 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</w:t>
                            </w:r>
                            <w:r w:rsidR="00572C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adītāja</w:t>
                            </w:r>
                            <w:r w:rsidR="000A2C7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13FAE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F100CEF" w14:textId="45D9DE64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uzņēmumu</w:t>
                            </w:r>
                          </w:p>
                          <w:p w14:paraId="1FDD284A" w14:textId="3D466BCD" w:rsidR="001D6599" w:rsidRDefault="000D0E65" w:rsidP="000D5087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pieredzes stāsti</w:t>
                            </w:r>
                            <w:r w:rsidR="001D659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F76765" w14:textId="77777777" w:rsidR="00511C10" w:rsidRDefault="00511C10" w:rsidP="000D5087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5CCEEFD" w14:textId="02E2ED85" w:rsidR="000D0E65" w:rsidRDefault="001D6599" w:rsidP="000D5087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="000D5087" w:rsidRPr="000D508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rita Kalēja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D5087" w:rsidRPr="000D508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SIA </w:t>
                            </w:r>
                            <w:r w:rsidR="00511C1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</w:t>
                            </w:r>
                            <w:r w:rsidR="000D5087" w:rsidRPr="000D508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Liepaja Music</w:t>
                            </w:r>
                            <w:r w:rsidR="00511C1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0D5087" w:rsidRPr="000D508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Valdes locekle, projektu vadītāja</w:t>
                            </w:r>
                            <w:r w:rsidR="000D508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Tēma: </w:t>
                            </w:r>
                            <w:r w:rsidR="009A1318" w:rsidRP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SAVU RESURSU IZMANTOŠANA – idejas transformācija</w:t>
                            </w:r>
                            <w:r w:rsid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9A1318" w:rsidRP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savu resursu atklāšana</w:t>
                            </w:r>
                            <w:r w:rsid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9A1318" w:rsidRP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resursu izmantošana</w:t>
                            </w:r>
                            <w:r w:rsid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A1318" w:rsidRPr="009A131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jaunu resursu meklēšana.</w:t>
                            </w:r>
                          </w:p>
                          <w:p w14:paraId="4331B222" w14:textId="77777777" w:rsidR="008F7069" w:rsidRDefault="008F7069" w:rsidP="000D5087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B767535" w14:textId="32663A2D" w:rsidR="00F36E66" w:rsidRDefault="008F706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atbildes.</w:t>
                            </w:r>
                          </w:p>
                          <w:p w14:paraId="2B25619E" w14:textId="77777777" w:rsidR="008F7069" w:rsidRDefault="008F706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A464FB2" w14:textId="0D430E0F" w:rsidR="00F36E66" w:rsidRDefault="00A04E74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Lauris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Rutkis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līdzdibinātājs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CEO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jaunuzņēmumam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Swotzy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14:paraId="0477DE6C" w14:textId="124605A0" w:rsidR="00A04E74" w:rsidRDefault="006E759D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Tēma: </w:t>
                            </w:r>
                            <w:r w:rsidR="00D1194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NAUDAS CEĻŠ,</w:t>
                            </w:r>
                            <w:r w:rsidR="0036024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kā piesaistīt 90 tūkstošus </w:t>
                            </w:r>
                            <w:r w:rsidR="00DC0D1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investīciju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kur </w:t>
                            </w:r>
                            <w:r w:rsidR="006D59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Latvijā ganās vienradži? </w:t>
                            </w:r>
                          </w:p>
                          <w:p w14:paraId="36633398" w14:textId="77777777" w:rsidR="00CC3BF3" w:rsidRDefault="00CC3BF3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B76DB65" w14:textId="59CB76A0" w:rsidR="00CC3BF3" w:rsidRDefault="00CC3BF3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atbildes.</w:t>
                            </w:r>
                          </w:p>
                          <w:p w14:paraId="377054F3" w14:textId="77777777" w:rsidR="00D11942" w:rsidRDefault="00D11942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E954970" w14:textId="572FDDBB" w:rsidR="00D11942" w:rsidRDefault="00861076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Konkursa “Ideju kauss” organizatori sniegs </w:t>
                            </w:r>
                            <w:r w:rsidR="003232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ieskatu</w:t>
                            </w:r>
                            <w:r w:rsidRP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kur un kā iegūt finansiālu atspēriena punktu savas biznesa idejas realizēšanai.</w:t>
                            </w:r>
                          </w:p>
                          <w:p w14:paraId="5E7AFF37" w14:textId="77777777" w:rsidR="00A04E74" w:rsidRPr="00A04E74" w:rsidRDefault="00A04E74" w:rsidP="00A04E74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20431E4" w14:textId="46FC9E6D" w:rsidR="00323223" w:rsidRDefault="005A380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“Ideju kauss” pieredzes stāsts. </w:t>
                            </w:r>
                            <w:r w:rsidRPr="005A380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5A380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ForQueenBee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DD748A" w:rsidRPr="00DD748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biznesa attīstības un projekta vadītāja Anete </w:t>
                            </w:r>
                            <w:proofErr w:type="spellStart"/>
                            <w:r w:rsidR="00DD748A" w:rsidRPr="00DD748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Grosberga</w:t>
                            </w:r>
                            <w:proofErr w:type="spellEnd"/>
                            <w:r w:rsidR="00DD748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42EFC1" w14:textId="77777777" w:rsidR="00323223" w:rsidRDefault="0032322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EAB252D" w14:textId="482AEB5F" w:rsidR="00323223" w:rsidRDefault="00E96B9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SKATS NO MALAS, vai </w:t>
                            </w:r>
                            <w:r w:rsidR="00EE18F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 meklē investori</w:t>
                            </w:r>
                            <w:r w:rsidR="00C54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06D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</w:t>
                            </w:r>
                            <w:r w:rsidR="00506D3B" w:rsidRPr="00506D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Spīķeris 53</w:t>
                            </w:r>
                            <w:r w:rsidR="00506D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="00506D3B" w:rsidRPr="00506D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īpašnieks</w:t>
                            </w:r>
                            <w:r w:rsidR="00506D3B" w:rsidRPr="00506D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1C6" w:rsidRPr="008851C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Aigars Laugalis </w:t>
                            </w:r>
                            <w:r w:rsidR="00EC29B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pastāstīs, </w:t>
                            </w:r>
                            <w:r w:rsidR="00C54579" w:rsidRPr="00C54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kas </w:t>
                            </w:r>
                            <w:proofErr w:type="spellStart"/>
                            <w:r w:rsidR="00E9209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jaunuzņēmumam</w:t>
                            </w:r>
                            <w:proofErr w:type="spellEnd"/>
                            <w:r w:rsidR="00E9209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ir</w:t>
                            </w:r>
                            <w:r w:rsidR="00C54579" w:rsidRPr="00C54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jāzina, ja</w:t>
                            </w:r>
                            <w:r w:rsidR="00E9209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tas</w:t>
                            </w:r>
                            <w:r w:rsidR="00C54579" w:rsidRPr="00C54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09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vēlas</w:t>
                            </w:r>
                            <w:r w:rsidR="00C54579" w:rsidRPr="00C54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piesaistīt finanses</w:t>
                            </w:r>
                            <w:r w:rsidR="00E9209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848756" w14:textId="77777777" w:rsidR="00323223" w:rsidRDefault="0032322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56ACAC1" w14:textId="0B790E4C" w:rsidR="00323223" w:rsidRDefault="005502C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atbildes.</w:t>
                            </w:r>
                          </w:p>
                          <w:p w14:paraId="27F51ACE" w14:textId="77777777" w:rsidR="00C377E9" w:rsidRDefault="00C377E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D3BEBB7" w14:textId="77777777" w:rsidR="00C377E9" w:rsidRDefault="00C377E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D51FA63" w14:textId="3E26242B" w:rsidR="000D0E65" w:rsidRDefault="005502C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Noslēguma runas, u</w:t>
                            </w:r>
                            <w:r w:rsidR="008F706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zkodas</w:t>
                            </w:r>
                            <w:r w:rsidR="000D0E6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tīklošanās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C9C5D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D5B865E" w14:textId="785D3CFA" w:rsidR="000D0E65" w:rsidRPr="00D11942" w:rsidRDefault="000D0E65" w:rsidP="00D11942">
                            <w:pPr>
                              <w:widowControl/>
                              <w:overflowPunct w:val="0"/>
                              <w:autoSpaceDE/>
                              <w:autoSpaceDN/>
                              <w:adjustRightInd/>
                              <w:spacing w:line="192" w:lineRule="auto"/>
                              <w:contextualSpacing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7EF60FB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116B43DE" w14:textId="23743687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Reģistrācija, kafija, </w:t>
                      </w:r>
                      <w:r w:rsidR="00D1194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uzkodas,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tīklošanās</w:t>
                      </w:r>
                      <w:r w:rsidR="00D1194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B59CCBC" w14:textId="04A4BDF7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Moderatore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 w:rsidR="001D659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Vita Liepiņa</w:t>
                      </w:r>
                      <w:r w:rsidR="00572C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LIAA</w:t>
                      </w:r>
                      <w:r w:rsidR="00572C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Liepājas biznesa inkubatora 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v</w:t>
                      </w:r>
                      <w:r w:rsidR="00572C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adītāja</w:t>
                      </w:r>
                      <w:r w:rsidR="000A2C7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E13FAE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F100CEF" w14:textId="45D9DE64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uzņēmumu</w:t>
                      </w:r>
                    </w:p>
                    <w:p w14:paraId="1FDD284A" w14:textId="3D466BCD" w:rsidR="001D6599" w:rsidRDefault="000D0E65" w:rsidP="000D5087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pieredzes stāsti</w:t>
                      </w:r>
                      <w:r w:rsidR="001D659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5BF76765" w14:textId="77777777" w:rsidR="00511C10" w:rsidRDefault="00511C10" w:rsidP="000D5087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5CCEEFD" w14:textId="02E2ED85" w:rsidR="000D0E65" w:rsidRDefault="001D6599" w:rsidP="000D5087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</w:t>
                      </w:r>
                      <w:r w:rsidR="000D5087" w:rsidRPr="000D508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rita Kalēja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D5087" w:rsidRPr="000D508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SIA </w:t>
                      </w:r>
                      <w:r w:rsidR="00511C1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</w:t>
                      </w:r>
                      <w:r w:rsidR="000D5087" w:rsidRPr="000D508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Liepaja Music</w:t>
                      </w:r>
                      <w:r w:rsidR="00511C1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” </w:t>
                      </w:r>
                      <w:r w:rsidR="000D5087" w:rsidRPr="000D508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Valdes locekle, projektu vadītāja</w:t>
                      </w:r>
                      <w:r w:rsidR="000D508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Tēma: </w:t>
                      </w:r>
                      <w:r w:rsidR="009A1318" w:rsidRP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SAVU RESURSU IZMANTOŠANA – idejas transformācija</w:t>
                      </w:r>
                      <w:r w:rsid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9A1318" w:rsidRP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savu resursu atklāšana</w:t>
                      </w:r>
                      <w:r w:rsid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9A1318" w:rsidRP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resursu izmantošana</w:t>
                      </w:r>
                      <w:r w:rsid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9A1318" w:rsidRPr="009A131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jaunu resursu meklēšana.</w:t>
                      </w:r>
                    </w:p>
                    <w:p w14:paraId="4331B222" w14:textId="77777777" w:rsidR="008F7069" w:rsidRDefault="008F7069" w:rsidP="000D5087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B767535" w14:textId="32663A2D" w:rsidR="00F36E66" w:rsidRDefault="008F706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atbildes.</w:t>
                      </w:r>
                    </w:p>
                    <w:p w14:paraId="2B25619E" w14:textId="77777777" w:rsidR="008F7069" w:rsidRDefault="008F706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A464FB2" w14:textId="0D430E0F" w:rsidR="00F36E66" w:rsidRDefault="00A04E74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Lauris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Rutkis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līdzdibinātājs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CEO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jaunuzņēmumam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Swotzy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”.</w:t>
                      </w:r>
                    </w:p>
                    <w:p w14:paraId="0477DE6C" w14:textId="124605A0" w:rsidR="00A04E74" w:rsidRDefault="006E759D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Tēma: </w:t>
                      </w:r>
                      <w:r w:rsidR="00D1194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NAUDAS CEĻŠ,</w:t>
                      </w:r>
                      <w:r w:rsidR="0036024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kā piesaistīt 90 tūkstošus </w:t>
                      </w:r>
                      <w:r w:rsidR="00DC0D1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investīciju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kur </w:t>
                      </w:r>
                      <w:r w:rsidR="006D59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Latvijā ganās vienradži? </w:t>
                      </w:r>
                    </w:p>
                    <w:p w14:paraId="36633398" w14:textId="77777777" w:rsidR="00CC3BF3" w:rsidRDefault="00CC3BF3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B76DB65" w14:textId="59CB76A0" w:rsidR="00CC3BF3" w:rsidRDefault="00CC3BF3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atbildes.</w:t>
                      </w:r>
                    </w:p>
                    <w:p w14:paraId="377054F3" w14:textId="77777777" w:rsidR="00D11942" w:rsidRDefault="00D11942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E954970" w14:textId="572FDDBB" w:rsidR="00D11942" w:rsidRDefault="00861076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Konkursa “Ideju kauss” organizatori sniegs </w:t>
                      </w:r>
                      <w:r w:rsidR="003232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ieskatu</w:t>
                      </w:r>
                      <w:r w:rsidRP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kur un kā iegūt finansiālu atspēriena punktu savas biznesa idejas realizēšanai.</w:t>
                      </w:r>
                    </w:p>
                    <w:p w14:paraId="5E7AFF37" w14:textId="77777777" w:rsidR="00A04E74" w:rsidRPr="00A04E74" w:rsidRDefault="00A04E74" w:rsidP="00A04E74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20431E4" w14:textId="46FC9E6D" w:rsidR="00323223" w:rsidRDefault="005A380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“Ideju kauss” pieredzes stāsts. </w:t>
                      </w:r>
                      <w:r w:rsidRPr="005A380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5A380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ForQueenBee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” </w:t>
                      </w:r>
                      <w:r w:rsidR="00DD748A" w:rsidRPr="00DD748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biznesa attīstības un projekta vadītāja Anete </w:t>
                      </w:r>
                      <w:proofErr w:type="spellStart"/>
                      <w:r w:rsidR="00DD748A" w:rsidRPr="00DD748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Grosberga</w:t>
                      </w:r>
                      <w:proofErr w:type="spellEnd"/>
                      <w:r w:rsidR="00DD748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B42EFC1" w14:textId="77777777" w:rsidR="00323223" w:rsidRDefault="0032322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EAB252D" w14:textId="482AEB5F" w:rsidR="00323223" w:rsidRDefault="00E96B9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SKATS NO MALAS, vai </w:t>
                      </w:r>
                      <w:r w:rsidR="00EE18F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ko meklē investori</w:t>
                      </w:r>
                      <w:r w:rsidR="00C54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506D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</w:t>
                      </w:r>
                      <w:r w:rsidR="00506D3B" w:rsidRPr="00506D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Spīķeris 53</w:t>
                      </w:r>
                      <w:r w:rsidR="00506D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</w:t>
                      </w:r>
                      <w:r w:rsidR="00506D3B" w:rsidRPr="00506D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īpašnieks</w:t>
                      </w:r>
                      <w:r w:rsidR="00506D3B" w:rsidRPr="00506D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851C6" w:rsidRPr="008851C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Aigars Laugalis </w:t>
                      </w:r>
                      <w:r w:rsidR="00EC29B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pastāstīs, </w:t>
                      </w:r>
                      <w:r w:rsidR="00C54579" w:rsidRPr="00C54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kas </w:t>
                      </w:r>
                      <w:proofErr w:type="spellStart"/>
                      <w:r w:rsidR="00E9209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jaunuzņēmumam</w:t>
                      </w:r>
                      <w:proofErr w:type="spellEnd"/>
                      <w:r w:rsidR="00E9209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ir</w:t>
                      </w:r>
                      <w:r w:rsidR="00C54579" w:rsidRPr="00C54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jāzina, ja</w:t>
                      </w:r>
                      <w:r w:rsidR="00E9209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tas</w:t>
                      </w:r>
                      <w:r w:rsidR="00C54579" w:rsidRPr="00C54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9209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vēlas</w:t>
                      </w:r>
                      <w:r w:rsidR="00C54579" w:rsidRPr="00C54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piesaistīt finanses</w:t>
                      </w:r>
                      <w:r w:rsidR="00E9209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3848756" w14:textId="77777777" w:rsidR="00323223" w:rsidRDefault="0032322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56ACAC1" w14:textId="0B790E4C" w:rsidR="00323223" w:rsidRDefault="005502C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atbildes.</w:t>
                      </w:r>
                    </w:p>
                    <w:p w14:paraId="27F51ACE" w14:textId="77777777" w:rsidR="00C377E9" w:rsidRDefault="00C377E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D3BEBB7" w14:textId="77777777" w:rsidR="00C377E9" w:rsidRDefault="00C377E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D51FA63" w14:textId="3E26242B" w:rsidR="000D0E65" w:rsidRDefault="005502C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Noslēguma runas, u</w:t>
                      </w:r>
                      <w:r w:rsidR="008F706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zkodas</w:t>
                      </w:r>
                      <w:r w:rsidR="000D0E6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tīklošanās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02C9C5D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D5B865E" w14:textId="785D3CFA" w:rsidR="000D0E65" w:rsidRPr="00D11942" w:rsidRDefault="000D0E65" w:rsidP="00D11942">
                      <w:pPr>
                        <w:widowControl/>
                        <w:overflowPunct w:val="0"/>
                        <w:autoSpaceDE/>
                        <w:autoSpaceDN/>
                        <w:adjustRightInd/>
                        <w:spacing w:line="192" w:lineRule="auto"/>
                        <w:contextualSpacing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7EF60FB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62BED" w14:textId="669C6F9B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F5D6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.30-1</w:t>
                            </w:r>
                            <w:r w:rsidR="00572C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572C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38A606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F9D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EC4C6F" w14:textId="77777777" w:rsidR="002065E1" w:rsidRDefault="002065E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36023A" w14:textId="77777777" w:rsidR="00511C10" w:rsidRDefault="00511C1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E5A16C" w14:textId="77777777" w:rsidR="00511C10" w:rsidRDefault="00511C1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6004F4" w14:textId="6DF04DF9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0A591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0A591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0A591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7F7F8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92CED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F292F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54182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9319CB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6D979D" w14:textId="6B44D573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065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  <w:p w14:paraId="364E297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5E31FB" w14:textId="17AE5A34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F706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F706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  <w:r w:rsidR="008F706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752B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1E9EC5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7044E03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6DD5D5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494CA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FDB2E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B0631E" w14:textId="547AF6C0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CC3B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CC3B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CC3B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CC3B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08BADBD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D7562E" w14:textId="23BD79B8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6107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268CA1D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60C4E96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0C5411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A3F1AD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F5DC3C" w14:textId="4DE36A5A" w:rsidR="00F36E66" w:rsidRDefault="0032322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16:20- 16:30</w:t>
                            </w:r>
                          </w:p>
                          <w:p w14:paraId="7EAE985B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6E5DA3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70DAE3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2D2BAC" w14:textId="3AD34B1B" w:rsidR="00F36E66" w:rsidRDefault="0007098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16:30-</w:t>
                            </w:r>
                            <w:r w:rsidR="00E96B9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16:50</w:t>
                            </w:r>
                          </w:p>
                          <w:p w14:paraId="7581D70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BD23A2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4BAF09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22BE0F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44E92C" w14:textId="372BD773" w:rsidR="00F36E66" w:rsidRDefault="00E9209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16:50</w:t>
                            </w:r>
                            <w:r w:rsidR="00C377E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-17:00</w:t>
                            </w:r>
                          </w:p>
                          <w:p w14:paraId="26C3E99D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5824ACF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120C36" w14:textId="1A67065C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17.</w:t>
                            </w:r>
                            <w:r w:rsidR="00C377E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C377E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.00</w:t>
                            </w:r>
                          </w:p>
                          <w:p w14:paraId="07E5A0C3" w14:textId="77777777" w:rsidR="00C377E9" w:rsidRDefault="00C377E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E92691" w14:textId="77777777" w:rsidR="00C377E9" w:rsidRDefault="00C377E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BCBF85" w14:textId="77777777" w:rsidR="00C377E9" w:rsidRDefault="00C377E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5AD62BED" w14:textId="669C6F9B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F5D6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.30-1</w:t>
                      </w:r>
                      <w:r w:rsidR="00572C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572C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38A606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CFF9D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6EC4C6F" w14:textId="77777777" w:rsidR="002065E1" w:rsidRDefault="002065E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36023A" w14:textId="77777777" w:rsidR="00511C10" w:rsidRDefault="00511C1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7E5A16C" w14:textId="77777777" w:rsidR="00511C10" w:rsidRDefault="00511C1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56004F4" w14:textId="6DF04DF9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0A591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0A591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0A591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7F7F8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292CED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F292F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C54182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F9319CB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A6D979D" w14:textId="6B44D573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065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  <w:p w14:paraId="364E297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95E31FB" w14:textId="17AE5A34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F706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F706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</w:t>
                      </w:r>
                      <w:r w:rsidR="008F706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752B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1E9EC5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7044E03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6DD5D5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0494CA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BFDB2E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DB0631E" w14:textId="547AF6C0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CC3B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CC3B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CC3B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CC3B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08BADBD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2D7562E" w14:textId="23BD79B8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6107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268CA1D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60C4E96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0C5411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3A3F1AD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CF5DC3C" w14:textId="4DE36A5A" w:rsidR="00F36E66" w:rsidRDefault="0032322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16:20- 16:30</w:t>
                      </w:r>
                    </w:p>
                    <w:p w14:paraId="7EAE985B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E6E5DA3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270DAE3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22D2BAC" w14:textId="3AD34B1B" w:rsidR="00F36E66" w:rsidRDefault="0007098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16:30-</w:t>
                      </w:r>
                      <w:r w:rsidR="00E96B9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16:50</w:t>
                      </w:r>
                    </w:p>
                    <w:p w14:paraId="7581D70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5BD23A2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94BAF09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A22BE0F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844E92C" w14:textId="372BD773" w:rsidR="00F36E66" w:rsidRDefault="00E9209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16:50</w:t>
                      </w:r>
                      <w:r w:rsidR="00C377E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-17:00</w:t>
                      </w:r>
                    </w:p>
                    <w:p w14:paraId="26C3E99D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5824ACF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A120C36" w14:textId="1A67065C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17.</w:t>
                      </w:r>
                      <w:r w:rsidR="00C377E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C377E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9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.00</w:t>
                      </w:r>
                    </w:p>
                    <w:p w14:paraId="07E5A0C3" w14:textId="77777777" w:rsidR="00C377E9" w:rsidRDefault="00C377E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AE92691" w14:textId="77777777" w:rsidR="00C377E9" w:rsidRDefault="00C377E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3BCBF85" w14:textId="77777777" w:rsidR="00C377E9" w:rsidRDefault="00C377E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2F52E52" w:rsidR="000D0E65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2F52E52" w:rsidR="000D0E65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6522D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5C5F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89EC4CA" w14:textId="77777777" w:rsidR="002065E1" w:rsidRDefault="002065E1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7D6EB9F8" w14:textId="77777777" w:rsidR="00E268C3" w:rsidRDefault="00E268C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18A8738" w14:textId="3199D58B" w:rsidR="00615D7E" w:rsidRDefault="00E268C3" w:rsidP="00615D7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68C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Pasākum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 neformālā gaisotnē</w:t>
                            </w:r>
                            <w:r w:rsidRPr="00E268C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sekosim naudas ceļam biznesa attīstībā</w:t>
                            </w:r>
                            <w:r w:rsidR="00F15D4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615D7E"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cik naudu vajag, kurā brīdi to vajag, kur to var dabūt un kam primāri to vajadzētu tērēt</w:t>
                            </w:r>
                            <w:r w:rsidR="00F325C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 K</w:t>
                            </w:r>
                            <w:r w:rsidR="00F15D4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ā izmantot savus resursus</w:t>
                            </w:r>
                            <w:r w:rsidR="00372E1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15D7E"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kur ganās 'vienradži' vai Latvijas veiksmīgākie uzņēmumi, kā dalība</w:t>
                            </w:r>
                            <w:r w:rsidR="0053471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D7E"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"ideju kausā" ir atvērusi vairākas durvis </w:t>
                            </w:r>
                            <w:r w:rsidR="00534715"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tālākai</w:t>
                            </w:r>
                            <w:r w:rsidR="00615D7E"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produkta attīstībai un ko tad īsti meklē investori. </w:t>
                            </w:r>
                          </w:p>
                          <w:p w14:paraId="69A1D6FE" w14:textId="77777777" w:rsidR="00010358" w:rsidRPr="00615D7E" w:rsidRDefault="00010358" w:rsidP="00615D7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C224DC4" w14:textId="422EF9CD" w:rsidR="00615D7E" w:rsidRDefault="00615D7E" w:rsidP="00615D7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5D7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Runāsim par visu, kas tev ir jāzina, ja vēlies piesaistīt finanses sava uzņēmuma straujākai attīstībai.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7D6EB9F8" w14:textId="77777777" w:rsidR="00E268C3" w:rsidRDefault="00E268C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18A8738" w14:textId="3199D58B" w:rsidR="00615D7E" w:rsidRDefault="00E268C3" w:rsidP="00615D7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268C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Pasākum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 neformālā gaisotnē</w:t>
                      </w:r>
                      <w:r w:rsidRPr="00E268C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sekosim naudas ceļam biznesa attīstībā</w:t>
                      </w:r>
                      <w:r w:rsidR="00F15D4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615D7E"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cik naudu vajag, kurā brīdi to vajag, kur to var dabūt un kam primāri to vajadzētu tērēt</w:t>
                      </w:r>
                      <w:r w:rsidR="00F325C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 K</w:t>
                      </w:r>
                      <w:r w:rsidR="00F15D4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ā izmantot savus resursus</w:t>
                      </w:r>
                      <w:r w:rsidR="00372E1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615D7E"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kur ganās 'vienradži' vai Latvijas veiksmīgākie uzņēmumi, kā dalība</w:t>
                      </w:r>
                      <w:r w:rsidR="0053471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15D7E"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"ideju kausā" ir atvērusi vairākas durvis </w:t>
                      </w:r>
                      <w:r w:rsidR="00534715"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tālākai</w:t>
                      </w:r>
                      <w:r w:rsidR="00615D7E"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produkta attīstībai un ko tad īsti meklē investori. </w:t>
                      </w:r>
                    </w:p>
                    <w:p w14:paraId="69A1D6FE" w14:textId="77777777" w:rsidR="00010358" w:rsidRPr="00615D7E" w:rsidRDefault="00010358" w:rsidP="00615D7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C224DC4" w14:textId="422EF9CD" w:rsidR="00615D7E" w:rsidRDefault="00615D7E" w:rsidP="00615D7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15D7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Runāsim par visu, kas tev ir jāzina, ja vēlies piesaistīt finanses sava uzņēmuma straujākai attīstībai. </w:t>
                      </w: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5E0600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F16B" w14:textId="77777777" w:rsidR="00814D10" w:rsidRDefault="00814D10">
      <w:r>
        <w:separator/>
      </w:r>
    </w:p>
  </w:endnote>
  <w:endnote w:type="continuationSeparator" w:id="0">
    <w:p w14:paraId="64456D88" w14:textId="77777777" w:rsidR="00814D10" w:rsidRDefault="0081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9264" behindDoc="0" locked="0" layoutInCell="1" allowOverlap="1" wp14:anchorId="47BD27F0" wp14:editId="7E5B4EF0">
          <wp:simplePos x="0" y="0"/>
          <wp:positionH relativeFrom="column">
            <wp:posOffset>611617</wp:posOffset>
          </wp:positionH>
          <wp:positionV relativeFrom="paragraph">
            <wp:posOffset>-200660</wp:posOffset>
          </wp:positionV>
          <wp:extent cx="2365375" cy="488950"/>
          <wp:effectExtent l="0" t="0" r="0" b="6350"/>
          <wp:wrapNone/>
          <wp:docPr id="57" name="Picture 57" descr="A picture containing text, screenshot, fo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4" descr="A picture containing text, screenshot, font&#10;&#10;Description automatically generated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8858" w14:textId="77777777" w:rsidR="00814D10" w:rsidRDefault="00814D10">
      <w:r>
        <w:separator/>
      </w:r>
    </w:p>
  </w:footnote>
  <w:footnote w:type="continuationSeparator" w:id="0">
    <w:p w14:paraId="016473DB" w14:textId="77777777" w:rsidR="00814D10" w:rsidRDefault="0081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71F" w14:textId="61196E7D" w:rsidR="00191F78" w:rsidRDefault="000A15A6">
    <w:pPr>
      <w:pStyle w:val="Header"/>
    </w:pPr>
    <w:r w:rsidRPr="00501623">
      <w:rPr>
        <w:noProof/>
      </w:rPr>
      <w:drawing>
        <wp:anchor distT="0" distB="0" distL="114300" distR="114300" simplePos="0" relativeHeight="251661312" behindDoc="1" locked="0" layoutInCell="1" allowOverlap="1" wp14:anchorId="27B0A5A0" wp14:editId="7765555F">
          <wp:simplePos x="0" y="0"/>
          <wp:positionH relativeFrom="margin">
            <wp:posOffset>-104140</wp:posOffset>
          </wp:positionH>
          <wp:positionV relativeFrom="paragraph">
            <wp:posOffset>-15240</wp:posOffset>
          </wp:positionV>
          <wp:extent cx="7569200" cy="2129790"/>
          <wp:effectExtent l="0" t="0" r="0" b="3810"/>
          <wp:wrapTight wrapText="bothSides">
            <wp:wrapPolygon edited="0">
              <wp:start x="0" y="0"/>
              <wp:lineTo x="0" y="21445"/>
              <wp:lineTo x="21528" y="21445"/>
              <wp:lineTo x="21528" y="0"/>
              <wp:lineTo x="0" y="0"/>
            </wp:wrapPolygon>
          </wp:wrapTight>
          <wp:docPr id="3075" name="Picture 2" descr="A picture containing text, font, white, businesscar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 descr="A picture containing text, font, white, businesscard&#10;&#10;Description automatically generated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0358"/>
    <w:rsid w:val="00016759"/>
    <w:rsid w:val="00070982"/>
    <w:rsid w:val="000A15A6"/>
    <w:rsid w:val="000A2C7F"/>
    <w:rsid w:val="000A5913"/>
    <w:rsid w:val="000D0E65"/>
    <w:rsid w:val="000D5087"/>
    <w:rsid w:val="00191F78"/>
    <w:rsid w:val="001D6599"/>
    <w:rsid w:val="002065E1"/>
    <w:rsid w:val="00260251"/>
    <w:rsid w:val="002612AF"/>
    <w:rsid w:val="0031704D"/>
    <w:rsid w:val="00323223"/>
    <w:rsid w:val="00360243"/>
    <w:rsid w:val="00372E16"/>
    <w:rsid w:val="003A004A"/>
    <w:rsid w:val="004F3D1A"/>
    <w:rsid w:val="00502CF9"/>
    <w:rsid w:val="00506D3B"/>
    <w:rsid w:val="00511C10"/>
    <w:rsid w:val="00524B36"/>
    <w:rsid w:val="00534715"/>
    <w:rsid w:val="005502C9"/>
    <w:rsid w:val="00572C86"/>
    <w:rsid w:val="005A3805"/>
    <w:rsid w:val="005E0600"/>
    <w:rsid w:val="00615D7E"/>
    <w:rsid w:val="006D59C8"/>
    <w:rsid w:val="006E759D"/>
    <w:rsid w:val="007F7F86"/>
    <w:rsid w:val="0080543B"/>
    <w:rsid w:val="00814D10"/>
    <w:rsid w:val="0082441F"/>
    <w:rsid w:val="00861076"/>
    <w:rsid w:val="008752B4"/>
    <w:rsid w:val="008851C6"/>
    <w:rsid w:val="008A0659"/>
    <w:rsid w:val="008E4880"/>
    <w:rsid w:val="008F4477"/>
    <w:rsid w:val="008F7069"/>
    <w:rsid w:val="009A1318"/>
    <w:rsid w:val="00A04E74"/>
    <w:rsid w:val="00C377E9"/>
    <w:rsid w:val="00C54579"/>
    <w:rsid w:val="00CC3BF3"/>
    <w:rsid w:val="00CE0334"/>
    <w:rsid w:val="00CF57FE"/>
    <w:rsid w:val="00D11942"/>
    <w:rsid w:val="00D42462"/>
    <w:rsid w:val="00DC0D10"/>
    <w:rsid w:val="00DD748A"/>
    <w:rsid w:val="00E268C3"/>
    <w:rsid w:val="00E92092"/>
    <w:rsid w:val="00E96B9C"/>
    <w:rsid w:val="00EC29B0"/>
    <w:rsid w:val="00EE18F9"/>
    <w:rsid w:val="00EF5D64"/>
    <w:rsid w:val="00F15D40"/>
    <w:rsid w:val="00F325CD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4100CA4C-B3B2-47FE-81EA-ACB8545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</dc:creator>
  <cp:lastModifiedBy>Guna Šneidere</cp:lastModifiedBy>
  <cp:revision>2</cp:revision>
  <dcterms:created xsi:type="dcterms:W3CDTF">2023-08-01T12:23:00Z</dcterms:created>
  <dcterms:modified xsi:type="dcterms:W3CDTF">2023-08-01T12:23:00Z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